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EE" w:rsidRPr="00760FEE" w:rsidRDefault="00760FEE" w:rsidP="00760FEE">
      <w:pPr>
        <w:spacing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FEE">
        <w:rPr>
          <w:rFonts w:ascii="Times New Roman" w:hAnsi="Times New Roman"/>
          <w:b/>
          <w:sz w:val="28"/>
          <w:szCs w:val="28"/>
          <w:lang w:val="kk-KZ"/>
        </w:rPr>
        <w:t>Практические занятия по предмету «</w:t>
      </w:r>
      <w:r w:rsidRPr="00760FEE">
        <w:rPr>
          <w:rFonts w:ascii="Times New Roman" w:hAnsi="Times New Roman"/>
          <w:b/>
          <w:sz w:val="28"/>
          <w:szCs w:val="28"/>
          <w:lang w:val="kk-KZ"/>
        </w:rPr>
        <w:t>Правовая среда инновационного бизнеса</w:t>
      </w:r>
      <w:r w:rsidRPr="00760FEE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760FEE" w:rsidRPr="00760FEE" w:rsidRDefault="00760FEE" w:rsidP="00760FEE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hAnsi="Times New Roman"/>
          <w:b/>
          <w:sz w:val="28"/>
          <w:szCs w:val="28"/>
          <w:lang w:val="kk-KZ"/>
        </w:rPr>
        <w:t>1 практическое занятие.</w:t>
      </w:r>
      <w:r w:rsidRPr="00760FEE">
        <w:rPr>
          <w:sz w:val="28"/>
          <w:szCs w:val="28"/>
          <w:lang w:val="kk-KZ"/>
        </w:rPr>
        <w:t xml:space="preserve"> 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Введение. Инновационное развитие Казахстана в условиях рыночной экономики. Индустриально-инновационная система Республики Казахстан.</w:t>
      </w:r>
    </w:p>
    <w:p w:rsidR="00760FEE" w:rsidRPr="00760FEE" w:rsidRDefault="00760FEE" w:rsidP="00760FEE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hAnsi="Times New Roman"/>
          <w:b/>
          <w:sz w:val="28"/>
          <w:szCs w:val="28"/>
          <w:lang w:val="kk-KZ"/>
        </w:rPr>
        <w:t>2 практическое занятие.</w:t>
      </w:r>
      <w:r w:rsidRPr="00760FE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Государственные программы индустриально-инновационного развития</w:t>
      </w:r>
    </w:p>
    <w:p w:rsidR="00760FEE" w:rsidRPr="00760FEE" w:rsidRDefault="00760FEE" w:rsidP="00760FEE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hAnsi="Times New Roman"/>
          <w:b/>
          <w:sz w:val="28"/>
          <w:szCs w:val="28"/>
          <w:lang w:val="kk-KZ"/>
        </w:rPr>
        <w:t>3 практическое занятие.</w:t>
      </w:r>
      <w:r w:rsidRPr="00760FEE">
        <w:rPr>
          <w:rFonts w:ascii="Times New Roman" w:hAnsi="Times New Roman"/>
          <w:sz w:val="28"/>
          <w:szCs w:val="28"/>
          <w:lang w:val="kk-KZ"/>
        </w:rPr>
        <w:t xml:space="preserve"> Понятие индустриально-инновационного развития, поставленные цели</w:t>
      </w:r>
    </w:p>
    <w:p w:rsidR="00760FEE" w:rsidRPr="00760FEE" w:rsidRDefault="00760FEE" w:rsidP="00760FEE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 практическое занятие.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Правила взаимодействия субъектов предпринимательства и государства в ведении инновационного бизнеса</w:t>
      </w:r>
    </w:p>
    <w:p w:rsidR="00760FEE" w:rsidRPr="00760FEE" w:rsidRDefault="00760FEE" w:rsidP="00760FEE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5 практическое занятие. 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Основные направления индустриально-инновационного развития Казахстана на современном этапе</w:t>
      </w:r>
    </w:p>
    <w:p w:rsidR="00760FEE" w:rsidRPr="00760FEE" w:rsidRDefault="00760FEE" w:rsidP="00760FEE">
      <w:pPr>
        <w:spacing w:line="240" w:lineRule="auto"/>
        <w:ind w:left="-567" w:right="283"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6 практическое занятие.</w:t>
      </w: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Инновационный бизнес в сфере сельского хозяйства</w:t>
      </w:r>
    </w:p>
    <w:p w:rsidR="00F121FA" w:rsidRDefault="00760FEE" w:rsidP="00760FE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7 практическое занятие. 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Инновационный бизнес в сфере агропромышленного комплекса</w:t>
      </w:r>
    </w:p>
    <w:p w:rsidR="00760FEE" w:rsidRPr="00760FEE" w:rsidRDefault="00760FEE" w:rsidP="00760FE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60FEE" w:rsidRPr="00760FEE" w:rsidRDefault="00760FEE" w:rsidP="00760FEE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8</w:t>
      </w: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практическое занятие.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Инновационный бизнес в транспорте и логистике</w:t>
      </w:r>
    </w:p>
    <w:p w:rsidR="00760FEE" w:rsidRPr="00760FEE" w:rsidRDefault="00760FEE" w:rsidP="00760FEE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9</w:t>
      </w: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практическое занятие.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Институциональные особенности, основные организационно-правовые формы занятия инновационной деятельностью</w:t>
      </w:r>
    </w:p>
    <w:p w:rsidR="00760FEE" w:rsidRPr="00760FEE" w:rsidRDefault="00760FEE" w:rsidP="00760FEE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10</w:t>
      </w: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практическое занятие.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Цели, задачи и Основы государственной поддержки индустриально – ин</w:t>
      </w:r>
      <w:bookmarkStart w:id="0" w:name="_GoBack"/>
      <w:bookmarkEnd w:id="0"/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новационной деятельности</w:t>
      </w:r>
    </w:p>
    <w:sectPr w:rsidR="00760FEE" w:rsidRPr="0076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90"/>
    <w:rsid w:val="00760FEE"/>
    <w:rsid w:val="008C1590"/>
    <w:rsid w:val="00F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2019-01-14T21:02:00Z</dcterms:created>
  <dcterms:modified xsi:type="dcterms:W3CDTF">2019-01-14T21:06:00Z</dcterms:modified>
</cp:coreProperties>
</file>